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C0A" w:rsidRDefault="007E7C0A" w:rsidP="007E7C0A">
      <w:pPr>
        <w:ind w:firstLineChars="200" w:firstLine="883"/>
        <w:jc w:val="center"/>
        <w:rPr>
          <w:rFonts w:ascii="仿宋_GB2312" w:eastAsia="仿宋_GB2312"/>
        </w:rPr>
      </w:pPr>
      <w:r w:rsidRPr="00883034">
        <w:rPr>
          <w:rFonts w:ascii="仿宋_GB2312" w:eastAsia="仿宋_GB2312" w:hint="eastAsia"/>
          <w:b/>
          <w:sz w:val="44"/>
          <w:szCs w:val="44"/>
        </w:rPr>
        <w:t>附件3：</w:t>
      </w:r>
      <w:r>
        <w:rPr>
          <w:rFonts w:ascii="仿宋_GB2312" w:eastAsia="仿宋_GB2312" w:hint="eastAsia"/>
          <w:b/>
          <w:sz w:val="44"/>
          <w:szCs w:val="44"/>
        </w:rPr>
        <w:t>考场交通指引图</w:t>
      </w:r>
    </w:p>
    <w:p w:rsidR="007E7C0A" w:rsidRDefault="007E7C0A" w:rsidP="007E7C0A">
      <w:pPr>
        <w:spacing w:line="360" w:lineRule="auto"/>
        <w:ind w:leftChars="-337" w:left="-708"/>
        <w:rPr>
          <w:rFonts w:ascii="仿宋_GB2312" w:eastAsia="仿宋_GB2312"/>
          <w:b/>
        </w:rPr>
      </w:pPr>
      <w:r>
        <w:rPr>
          <w:rFonts w:ascii="仿宋_GB2312" w:eastAsia="仿宋_GB2312" w:hAnsi="Verdana" w:hint="eastAsia"/>
          <w:b/>
          <w:noProof/>
          <w:color w:val="000000"/>
          <w:sz w:val="18"/>
          <w:szCs w:val="18"/>
        </w:rPr>
        <w:drawing>
          <wp:inline distT="0" distB="0" distL="0" distR="0">
            <wp:extent cx="6419850" cy="5638800"/>
            <wp:effectExtent l="0" t="0" r="0" b="0"/>
            <wp:docPr id="1" name="图片 1" descr="路线指示图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路线指示图副本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0" cy="563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7E7C0A" w:rsidRDefault="007E7C0A" w:rsidP="007E7C0A">
      <w:pPr>
        <w:ind w:left="480"/>
        <w:rPr>
          <w:rFonts w:ascii="仿宋_GB2312" w:eastAsia="仿宋_GB2312" w:hAnsi="宋体"/>
          <w:sz w:val="32"/>
          <w:szCs w:val="32"/>
        </w:rPr>
      </w:pPr>
    </w:p>
    <w:p w:rsidR="003C39E7" w:rsidRDefault="003C39E7">
      <w:pPr>
        <w:rPr>
          <w:rFonts w:hint="eastAsia"/>
        </w:rPr>
      </w:pPr>
    </w:p>
    <w:p w:rsidR="00322562" w:rsidRPr="00322562" w:rsidRDefault="00322562" w:rsidP="00322562">
      <w:pPr>
        <w:jc w:val="center"/>
        <w:rPr>
          <w:rFonts w:ascii="仿宋_GB2312" w:eastAsia="仿宋_GB2312" w:hAnsi="Cambria" w:hint="eastAsia"/>
          <w:b/>
          <w:sz w:val="44"/>
          <w:szCs w:val="44"/>
        </w:rPr>
      </w:pPr>
      <w:r w:rsidRPr="00322562">
        <w:rPr>
          <w:rFonts w:ascii="仿宋_GB2312" w:eastAsia="仿宋_GB2312" w:hAnsi="Cambria" w:hint="eastAsia"/>
          <w:b/>
          <w:sz w:val="44"/>
          <w:szCs w:val="44"/>
        </w:rPr>
        <w:lastRenderedPageBreak/>
        <w:t>交通指引</w:t>
      </w:r>
    </w:p>
    <w:p w:rsidR="00322562" w:rsidRPr="00322562" w:rsidRDefault="00322562" w:rsidP="00322562">
      <w:pPr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一、火车：</w:t>
      </w:r>
    </w:p>
    <w:p w:rsidR="00322562" w:rsidRPr="00322562" w:rsidRDefault="00322562" w:rsidP="00322562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1、火车站，出站后到省（流化）汽车站，大巴到佛山汽车站（1小时），佛山汽车站对面有公交车，在“石湾公园”或者“中国陶瓷城”站下车。</w:t>
      </w:r>
    </w:p>
    <w:p w:rsidR="00322562" w:rsidRPr="00322562" w:rsidRDefault="00322562" w:rsidP="00322562">
      <w:pPr>
        <w:numPr>
          <w:ilvl w:val="1"/>
          <w:numId w:val="1"/>
        </w:num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火车东站，转乘广州地铁1号线，到终点转乘广佛地铁，在终点站“魁奇路”站下车，打出租车到考场（20-30元）。</w:t>
      </w:r>
    </w:p>
    <w:p w:rsidR="00322562" w:rsidRPr="00322562" w:rsidRDefault="00322562" w:rsidP="00322562">
      <w:pPr>
        <w:numPr>
          <w:ilvl w:val="1"/>
          <w:numId w:val="1"/>
        </w:num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南站（高铁），</w:t>
      </w:r>
      <w:r w:rsidRPr="00322562">
        <w:rPr>
          <w:rFonts w:ascii="仿宋_GB2312" w:eastAsia="仿宋_GB2312" w:hAnsi="宋体"/>
          <w:sz w:val="32"/>
          <w:szCs w:val="32"/>
        </w:rPr>
        <w:t>西出口公交站场A1站台</w:t>
      </w:r>
      <w:r w:rsidRPr="00322562">
        <w:rPr>
          <w:rFonts w:ascii="仿宋_GB2312" w:eastAsia="仿宋_GB2312" w:hAnsi="宋体" w:hint="eastAsia"/>
          <w:sz w:val="32"/>
          <w:szCs w:val="32"/>
        </w:rPr>
        <w:t>有公交车（K</w:t>
      </w:r>
      <w:smartTag w:uri="urn:schemas-microsoft-com:office:smarttags" w:element="chmetcnv">
        <w:smartTagPr>
          <w:attr w:name="UnitName" w:val="a"/>
          <w:attr w:name="SourceValue" w:val="6"/>
          <w:attr w:name="HasSpace" w:val="False"/>
          <w:attr w:name="Negative" w:val="False"/>
          <w:attr w:name="NumberType" w:val="1"/>
          <w:attr w:name="TCSC" w:val="0"/>
        </w:smartTagPr>
        <w:r w:rsidRPr="00322562">
          <w:rPr>
            <w:rFonts w:ascii="仿宋_GB2312" w:eastAsia="仿宋_GB2312" w:hAnsi="宋体" w:hint="eastAsia"/>
            <w:sz w:val="32"/>
            <w:szCs w:val="32"/>
          </w:rPr>
          <w:t>6A</w:t>
        </w:r>
      </w:smartTag>
      <w:r w:rsidRPr="00322562">
        <w:rPr>
          <w:rFonts w:ascii="仿宋_GB2312" w:eastAsia="仿宋_GB2312" w:hAnsi="宋体" w:hint="eastAsia"/>
          <w:sz w:val="32"/>
          <w:szCs w:val="32"/>
        </w:rPr>
        <w:t>线或K6B线）到季华园站下车，打出租车到考场（10-15元）。</w:t>
      </w:r>
    </w:p>
    <w:p w:rsidR="00322562" w:rsidRPr="00322562" w:rsidRDefault="00322562" w:rsidP="00322562">
      <w:pPr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二、汽车：</w:t>
      </w:r>
    </w:p>
    <w:p w:rsidR="00322562" w:rsidRPr="00322562" w:rsidRDefault="00322562" w:rsidP="00322562">
      <w:pPr>
        <w:ind w:left="480"/>
        <w:rPr>
          <w:rFonts w:ascii="仿宋_GB2312" w:eastAsia="仿宋_GB2312" w:hAnsi="宋体" w:hint="eastAsia"/>
          <w:sz w:val="32"/>
          <w:szCs w:val="32"/>
        </w:rPr>
      </w:pPr>
      <w:r w:rsidRPr="00322562">
        <w:rPr>
          <w:rFonts w:ascii="仿宋_GB2312" w:eastAsia="仿宋_GB2312" w:hAnsi="宋体" w:hint="eastAsia"/>
          <w:sz w:val="32"/>
          <w:szCs w:val="32"/>
        </w:rPr>
        <w:t>1、到达佛山汽车站后，到马路对面的公交车站转乘公交车，在“石湾公园”或者“中国陶瓷城”站下车</w:t>
      </w:r>
    </w:p>
    <w:p w:rsidR="00322562" w:rsidRPr="00322562" w:rsidRDefault="00322562" w:rsidP="00322562">
      <w:pPr>
        <w:ind w:left="480"/>
        <w:rPr>
          <w:rFonts w:ascii="仿宋_GB2312" w:eastAsia="仿宋_GB2312" w:hAnsi="宋体" w:hint="eastAsia"/>
          <w:sz w:val="32"/>
          <w:szCs w:val="32"/>
        </w:rPr>
      </w:pPr>
    </w:p>
    <w:p w:rsidR="00322562" w:rsidRPr="00322562" w:rsidRDefault="00322562" w:rsidP="00322562">
      <w:pPr>
        <w:ind w:left="480"/>
        <w:rPr>
          <w:rFonts w:ascii="仿宋_GB2312" w:eastAsia="仿宋_GB2312" w:hAnsi="宋体" w:hint="eastAsia"/>
          <w:sz w:val="32"/>
          <w:szCs w:val="32"/>
        </w:rPr>
      </w:pPr>
    </w:p>
    <w:p w:rsidR="00322562" w:rsidRPr="00322562" w:rsidRDefault="00322562" w:rsidP="00322562">
      <w:pPr>
        <w:ind w:firstLineChars="181" w:firstLine="579"/>
        <w:rPr>
          <w:rFonts w:ascii="仿宋_GB2312" w:eastAsia="仿宋_GB2312" w:hAnsi="Cambria" w:hint="eastAsia"/>
          <w:sz w:val="32"/>
          <w:szCs w:val="32"/>
        </w:rPr>
      </w:pPr>
    </w:p>
    <w:p w:rsidR="00322562" w:rsidRPr="00322562" w:rsidRDefault="00322562" w:rsidP="00322562">
      <w:pPr>
        <w:ind w:firstLineChars="181" w:firstLine="579"/>
        <w:rPr>
          <w:rFonts w:ascii="仿宋_GB2312" w:eastAsia="仿宋_GB2312" w:hAnsi="Cambria" w:hint="eastAsia"/>
          <w:sz w:val="32"/>
          <w:szCs w:val="32"/>
        </w:rPr>
      </w:pPr>
    </w:p>
    <w:p w:rsidR="00322562" w:rsidRPr="00322562" w:rsidRDefault="00322562" w:rsidP="00322562">
      <w:pPr>
        <w:ind w:firstLineChars="181" w:firstLine="579"/>
        <w:rPr>
          <w:rFonts w:ascii="仿宋_GB2312" w:eastAsia="仿宋_GB2312" w:hAnsi="Cambria" w:hint="eastAsia"/>
          <w:sz w:val="32"/>
          <w:szCs w:val="32"/>
        </w:rPr>
      </w:pPr>
    </w:p>
    <w:p w:rsidR="00322562" w:rsidRPr="00322562" w:rsidRDefault="00322562" w:rsidP="00322562">
      <w:pPr>
        <w:ind w:firstLineChars="181" w:firstLine="579"/>
        <w:rPr>
          <w:rFonts w:ascii="仿宋_GB2312" w:eastAsia="仿宋_GB2312" w:hAnsi="Cambria" w:hint="eastAsia"/>
          <w:sz w:val="32"/>
          <w:szCs w:val="32"/>
        </w:rPr>
      </w:pPr>
    </w:p>
    <w:p w:rsidR="00322562" w:rsidRPr="00322562" w:rsidRDefault="00322562" w:rsidP="00322562">
      <w:pPr>
        <w:ind w:firstLineChars="181" w:firstLine="579"/>
        <w:rPr>
          <w:rFonts w:ascii="仿宋_GB2312" w:eastAsia="仿宋_GB2312" w:hAnsi="Cambria" w:hint="eastAsia"/>
          <w:sz w:val="32"/>
          <w:szCs w:val="32"/>
        </w:rPr>
      </w:pPr>
      <w:bookmarkStart w:id="0" w:name="_GoBack"/>
      <w:bookmarkEnd w:id="0"/>
    </w:p>
    <w:p w:rsidR="00322562" w:rsidRPr="00322562" w:rsidRDefault="00322562"/>
    <w:sectPr w:rsidR="00322562" w:rsidRPr="003225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562" w:rsidRDefault="00322562" w:rsidP="00322562">
      <w:r>
        <w:separator/>
      </w:r>
    </w:p>
  </w:endnote>
  <w:endnote w:type="continuationSeparator" w:id="0">
    <w:p w:rsidR="00322562" w:rsidRDefault="00322562" w:rsidP="00322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562" w:rsidRDefault="00322562" w:rsidP="00322562">
      <w:r>
        <w:separator/>
      </w:r>
    </w:p>
  </w:footnote>
  <w:footnote w:type="continuationSeparator" w:id="0">
    <w:p w:rsidR="00322562" w:rsidRDefault="00322562" w:rsidP="003225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90B38"/>
    <w:multiLevelType w:val="multilevel"/>
    <w:tmpl w:val="17390B38"/>
    <w:lvl w:ilvl="0">
      <w:start w:val="1"/>
      <w:numFmt w:val="chineseCountingThousand"/>
      <w:lvlText w:val="%1、"/>
      <w:lvlJc w:val="left"/>
      <w:pPr>
        <w:ind w:left="480" w:hanging="480"/>
      </w:pPr>
      <w:rPr>
        <w:rFonts w:ascii="宋体" w:eastAsia="宋体" w:hAnsi="宋体" w:hint="eastAsia"/>
      </w:rPr>
    </w:lvl>
    <w:lvl w:ilvl="1">
      <w:start w:val="2"/>
      <w:numFmt w:val="decimal"/>
      <w:lvlText w:val="%2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C0A"/>
    <w:rsid w:val="000F7DA2"/>
    <w:rsid w:val="001A55B0"/>
    <w:rsid w:val="001E2368"/>
    <w:rsid w:val="00271D41"/>
    <w:rsid w:val="002C0145"/>
    <w:rsid w:val="00322562"/>
    <w:rsid w:val="003C39E7"/>
    <w:rsid w:val="00411416"/>
    <w:rsid w:val="004149A4"/>
    <w:rsid w:val="00447F6B"/>
    <w:rsid w:val="00452B62"/>
    <w:rsid w:val="00475D12"/>
    <w:rsid w:val="004F3BAE"/>
    <w:rsid w:val="005957BA"/>
    <w:rsid w:val="005D2CA1"/>
    <w:rsid w:val="007E7C0A"/>
    <w:rsid w:val="00840396"/>
    <w:rsid w:val="008C2F16"/>
    <w:rsid w:val="0099219D"/>
    <w:rsid w:val="009A767C"/>
    <w:rsid w:val="009B4CCF"/>
    <w:rsid w:val="009F021D"/>
    <w:rsid w:val="00AB3645"/>
    <w:rsid w:val="00B61AD3"/>
    <w:rsid w:val="00BB5744"/>
    <w:rsid w:val="00BE2248"/>
    <w:rsid w:val="00D2055B"/>
    <w:rsid w:val="00D30664"/>
    <w:rsid w:val="00DD6D83"/>
    <w:rsid w:val="00E011F6"/>
    <w:rsid w:val="00E33877"/>
    <w:rsid w:val="00E8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C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E7C0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E7C0A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225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2256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225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2256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C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E7C0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E7C0A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225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2256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225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2256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</Words>
  <Characters>232</Characters>
  <Application>Microsoft Office Word</Application>
  <DocSecurity>0</DocSecurity>
  <Lines>1</Lines>
  <Paragraphs>1</Paragraphs>
  <ScaleCrop>false</ScaleCrop>
  <Company>FSIIA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2</cp:revision>
  <dcterms:created xsi:type="dcterms:W3CDTF">2015-03-11T02:29:00Z</dcterms:created>
  <dcterms:modified xsi:type="dcterms:W3CDTF">2015-03-11T02:49:00Z</dcterms:modified>
</cp:coreProperties>
</file>